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413" w:rsidRPr="003329EF" w:rsidRDefault="006F2413" w:rsidP="006F2413">
      <w:pPr>
        <w:spacing w:line="480" w:lineRule="auto"/>
        <w:rPr>
          <w:rFonts w:ascii="仿宋_GB2312" w:eastAsia="仿宋_GB2312" w:hAnsi="宋体"/>
          <w:sz w:val="28"/>
          <w:szCs w:val="28"/>
        </w:rPr>
      </w:pPr>
      <w:r w:rsidRPr="003329EF">
        <w:rPr>
          <w:rFonts w:ascii="仿宋_GB2312" w:eastAsia="仿宋_GB2312" w:hAnsi="宋体" w:hint="eastAsia"/>
          <w:sz w:val="28"/>
          <w:szCs w:val="28"/>
        </w:rPr>
        <w:t>附件</w:t>
      </w:r>
      <w:r>
        <w:rPr>
          <w:rFonts w:ascii="仿宋_GB2312" w:eastAsia="仿宋_GB2312" w:hAnsi="宋体" w:hint="eastAsia"/>
          <w:sz w:val="28"/>
          <w:szCs w:val="28"/>
        </w:rPr>
        <w:t>1</w:t>
      </w:r>
      <w:r w:rsidR="00201CF8">
        <w:rPr>
          <w:rFonts w:ascii="仿宋_GB2312" w:eastAsia="仿宋_GB2312" w:hAnsi="宋体" w:hint="eastAsia"/>
          <w:sz w:val="28"/>
          <w:szCs w:val="28"/>
        </w:rPr>
        <w:t>3</w:t>
      </w:r>
      <w:r w:rsidRPr="003329EF">
        <w:rPr>
          <w:rFonts w:ascii="仿宋_GB2312" w:eastAsia="仿宋_GB2312" w:hAnsi="宋体" w:hint="eastAsia"/>
          <w:sz w:val="28"/>
          <w:szCs w:val="28"/>
        </w:rPr>
        <w:t>：</w:t>
      </w:r>
    </w:p>
    <w:p w:rsidR="006F2413" w:rsidRDefault="006F2413" w:rsidP="006F2413">
      <w:pPr>
        <w:rPr>
          <w:rFonts w:ascii="宋体" w:hAnsi="宋体" w:cs="宋体"/>
          <w:b/>
          <w:bCs/>
          <w:kern w:val="0"/>
          <w:sz w:val="24"/>
        </w:rPr>
      </w:pPr>
    </w:p>
    <w:p w:rsidR="00976790" w:rsidRDefault="00976790" w:rsidP="00976790">
      <w:pPr>
        <w:jc w:val="center"/>
        <w:rPr>
          <w:rFonts w:ascii="宋体" w:hAnsi="宋体" w:cs="宋体"/>
          <w:b/>
          <w:bCs/>
          <w:kern w:val="0"/>
          <w:sz w:val="24"/>
        </w:rPr>
      </w:pPr>
      <w:r w:rsidRPr="00A02411">
        <w:rPr>
          <w:rFonts w:ascii="宋体" w:hAnsi="宋体" w:cs="宋体" w:hint="eastAsia"/>
          <w:b/>
          <w:bCs/>
          <w:kern w:val="0"/>
          <w:sz w:val="24"/>
        </w:rPr>
        <w:t>上海交通大学医学院20</w:t>
      </w:r>
      <w:r>
        <w:rPr>
          <w:rFonts w:ascii="宋体" w:hAnsi="宋体" w:cs="宋体" w:hint="eastAsia"/>
          <w:b/>
          <w:bCs/>
          <w:kern w:val="0"/>
          <w:sz w:val="24"/>
        </w:rPr>
        <w:t>11</w:t>
      </w:r>
      <w:r w:rsidRPr="00A02411">
        <w:rPr>
          <w:rFonts w:ascii="宋体" w:hAnsi="宋体" w:cs="宋体" w:hint="eastAsia"/>
          <w:b/>
          <w:bCs/>
          <w:kern w:val="0"/>
          <w:sz w:val="24"/>
        </w:rPr>
        <w:t>年度课程建设基金资助项目一览表</w:t>
      </w:r>
    </w:p>
    <w:p w:rsidR="00976790" w:rsidRDefault="00976790" w:rsidP="00976790">
      <w:pPr>
        <w:jc w:val="center"/>
        <w:rPr>
          <w:rFonts w:ascii="宋体" w:hAnsi="宋体" w:cs="宋体"/>
          <w:b/>
          <w:bCs/>
          <w:kern w:val="0"/>
          <w:sz w:val="24"/>
        </w:rPr>
      </w:pPr>
    </w:p>
    <w:tbl>
      <w:tblPr>
        <w:tblW w:w="8760" w:type="dxa"/>
        <w:tblInd w:w="93" w:type="dxa"/>
        <w:tblLook w:val="04A0" w:firstRow="1" w:lastRow="0" w:firstColumn="1" w:lastColumn="0" w:noHBand="0" w:noVBand="1"/>
      </w:tblPr>
      <w:tblGrid>
        <w:gridCol w:w="866"/>
        <w:gridCol w:w="4111"/>
        <w:gridCol w:w="1303"/>
        <w:gridCol w:w="1248"/>
        <w:gridCol w:w="1232"/>
      </w:tblGrid>
      <w:tr w:rsidR="00976790" w:rsidRPr="00781C5A" w:rsidTr="00DA5EF0">
        <w:trPr>
          <w:trHeight w:val="6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所属院系单位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建设经费(万元)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基于器官系统整合的全方位、多维</w:t>
            </w: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度考核</w:t>
            </w:r>
            <w:proofErr w:type="gramEnd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方法改革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郁</w:t>
            </w:r>
            <w:proofErr w:type="gramEnd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医学临床模拟教学</w:t>
            </w:r>
            <w:bookmarkStart w:id="0" w:name="_GoBack"/>
            <w:bookmarkEnd w:id="0"/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黄  钢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临床技能实验教学中心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临床培训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内科</w:t>
            </w: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系列视频课件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张澄宇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医</w:t>
            </w:r>
            <w:proofErr w:type="gramEnd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管处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病理生理学PBL网络教学软件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刘  </w:t>
            </w: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玮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面向本科生的自助实验平台建设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沈文红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肠道寄生虫病原学检查虚拟实验构建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王兆军        吴健桦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基础与临床结合的免疫学教学模式探索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蒋黎华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医学生组织学实验考核测评的数字化平台建设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陈荪红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细胞培养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操作</w:t>
            </w: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虚拟实验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孙岳平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外科学临床技能实训课程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邓</w:t>
            </w:r>
            <w:proofErr w:type="gramEnd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瑞金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内科学临床技能实训课程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任  红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瑞金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康复医学PBL课程建设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谢  青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瑞金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“核辐射与防护”PBL教学实践探索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陈  刚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瑞金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临床生物化学和生化检验--临床生物化学PBL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倪培华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检验系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临床血液学检验----虚拟实验的应用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王也飞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检验系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数字化医学影像学课程建设探讨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许建荣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仁济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循证理念指导下的肝脏疾病整合教学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范竹萍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仁济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PBL模式在西医院校中医学教学中的应用和评估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王昌明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仁济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培养高素质国际化儿科医生——八年制医学生儿内科实习新模式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钱继红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新华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情景模拟教学法在问诊和病史书写中的作用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陈书艳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新华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CBL教学在耳鼻咽喉科学中的运用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吴  </w:t>
            </w: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皓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新华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AUTHORWARE软件系统在《口腔颌面局部解剖学》的初步应用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徐袁瑾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口腔超声诊断新型教学模式的建立-运用对典型病例的剖析进行知识整合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周辉红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可摘局部义齿PBL教学与实验室课程改革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黄  慧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牙体牙髓病CBLPBL教学典型病例库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孙  </w:t>
            </w: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喆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颞下颌关节疾病教学图片资料库构建及多媒体课件制作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张善勇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口腔正畸学教学结构的改革和探讨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游清玲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微创拔牙及牙槽</w:t>
            </w: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嵴</w:t>
            </w:r>
            <w:proofErr w:type="gramEnd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保存术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张  </w:t>
            </w: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瑛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口腔颌面外科学-唇腭裂整复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吴忆来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社区实践模式在口腔预防医学中的应用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冯希平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普通外科进行探究性学习的教学研究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朱晨芳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九院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泌尿外科学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王  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九院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临床心血管病学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王长谦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九院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医学影像学PBL教学案例</w:t>
            </w: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库初步</w:t>
            </w:r>
            <w:proofErr w:type="gramEnd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建立研究及在本科实习中的应用研究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艾松涛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九院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非中医专业医学生针灸科见习质量评价体系的研究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王健雄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六院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危重病医学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王瑞兰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一院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传染病学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陆伦根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一院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职业卫生与职业医学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蔡</w:t>
            </w:r>
            <w:proofErr w:type="gramEnd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公卫</w:t>
            </w:r>
            <w:proofErr w:type="gram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精神护理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徐  云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护理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社区护理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徐丽华        张  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护理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医务社会工作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季庆英</w:t>
            </w:r>
            <w:proofErr w:type="gram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儿中心</w:t>
            </w:r>
            <w:proofErr w:type="gram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儿科临床教学模块细化建设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郭桂梅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儿童医院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781C5A" w:rsidTr="00DA5EF0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医学心理学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张海音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精神卫生学系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790" w:rsidRPr="00781C5A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81C5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</w:tbl>
    <w:p w:rsidR="00976790" w:rsidRDefault="00976790" w:rsidP="00976790">
      <w:pPr>
        <w:rPr>
          <w:rFonts w:ascii="宋体" w:hAnsi="宋体" w:cs="宋体"/>
          <w:b/>
          <w:bCs/>
          <w:kern w:val="0"/>
          <w:sz w:val="28"/>
          <w:szCs w:val="28"/>
        </w:rPr>
      </w:pPr>
    </w:p>
    <w:p w:rsidR="00976790" w:rsidRDefault="00976790" w:rsidP="00976790">
      <w:pPr>
        <w:rPr>
          <w:rFonts w:ascii="宋体" w:hAnsi="宋体" w:cs="宋体"/>
          <w:b/>
          <w:bCs/>
          <w:kern w:val="0"/>
          <w:sz w:val="28"/>
          <w:szCs w:val="28"/>
        </w:rPr>
      </w:pPr>
    </w:p>
    <w:p w:rsidR="00976790" w:rsidRDefault="00976790" w:rsidP="00976790">
      <w:pPr>
        <w:rPr>
          <w:rFonts w:ascii="宋体" w:hAnsi="宋体" w:cs="宋体"/>
          <w:b/>
          <w:bCs/>
          <w:kern w:val="0"/>
          <w:sz w:val="28"/>
          <w:szCs w:val="28"/>
        </w:rPr>
      </w:pPr>
    </w:p>
    <w:p w:rsidR="00976790" w:rsidRPr="00781C5A" w:rsidRDefault="00976790" w:rsidP="00976790">
      <w:pPr>
        <w:rPr>
          <w:rFonts w:ascii="宋体" w:hAnsi="宋体" w:cs="宋体"/>
          <w:b/>
          <w:bCs/>
          <w:kern w:val="0"/>
          <w:sz w:val="24"/>
        </w:rPr>
      </w:pPr>
    </w:p>
    <w:p w:rsidR="00976790" w:rsidRPr="00093B7B" w:rsidRDefault="00976790" w:rsidP="00976790">
      <w:pPr>
        <w:rPr>
          <w:rFonts w:ascii="宋体" w:hAnsi="宋体" w:cs="宋体"/>
          <w:bCs/>
          <w:kern w:val="0"/>
          <w:sz w:val="24"/>
        </w:rPr>
      </w:pPr>
    </w:p>
    <w:p w:rsidR="00976790" w:rsidRDefault="00976790" w:rsidP="00976790">
      <w:pPr>
        <w:jc w:val="center"/>
        <w:rPr>
          <w:rFonts w:ascii="宋体" w:hAnsi="宋体" w:cs="宋体"/>
          <w:b/>
          <w:bCs/>
          <w:kern w:val="0"/>
          <w:sz w:val="24"/>
        </w:rPr>
      </w:pPr>
      <w:r w:rsidRPr="00A02411">
        <w:rPr>
          <w:rFonts w:ascii="宋体" w:hAnsi="宋体" w:cs="宋体" w:hint="eastAsia"/>
          <w:b/>
          <w:bCs/>
          <w:kern w:val="0"/>
          <w:sz w:val="24"/>
        </w:rPr>
        <w:t>上海交通大学医学院20</w:t>
      </w:r>
      <w:r>
        <w:rPr>
          <w:rFonts w:ascii="宋体" w:hAnsi="宋体" w:cs="宋体" w:hint="eastAsia"/>
          <w:b/>
          <w:bCs/>
          <w:kern w:val="0"/>
          <w:sz w:val="24"/>
        </w:rPr>
        <w:t>11</w:t>
      </w:r>
      <w:r w:rsidRPr="00A02411">
        <w:rPr>
          <w:rFonts w:ascii="宋体" w:hAnsi="宋体" w:cs="宋体" w:hint="eastAsia"/>
          <w:b/>
          <w:bCs/>
          <w:kern w:val="0"/>
          <w:sz w:val="24"/>
        </w:rPr>
        <w:t>年度</w:t>
      </w:r>
      <w:r>
        <w:rPr>
          <w:rFonts w:ascii="宋体" w:hAnsi="宋体" w:cs="宋体" w:hint="eastAsia"/>
          <w:b/>
          <w:bCs/>
          <w:kern w:val="0"/>
          <w:sz w:val="24"/>
        </w:rPr>
        <w:t>教材</w:t>
      </w:r>
      <w:r w:rsidRPr="00A02411">
        <w:rPr>
          <w:rFonts w:ascii="宋体" w:hAnsi="宋体" w:cs="宋体" w:hint="eastAsia"/>
          <w:b/>
          <w:bCs/>
          <w:kern w:val="0"/>
          <w:sz w:val="24"/>
        </w:rPr>
        <w:t>建设基金资助项目一览表</w:t>
      </w:r>
    </w:p>
    <w:p w:rsidR="00976790" w:rsidRDefault="00976790" w:rsidP="00976790">
      <w:pPr>
        <w:jc w:val="center"/>
        <w:rPr>
          <w:rFonts w:ascii="宋体" w:hAnsi="宋体" w:cs="宋体"/>
          <w:b/>
          <w:bCs/>
          <w:kern w:val="0"/>
          <w:sz w:val="24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880"/>
        <w:gridCol w:w="3955"/>
        <w:gridCol w:w="1417"/>
        <w:gridCol w:w="1288"/>
        <w:gridCol w:w="1264"/>
      </w:tblGrid>
      <w:tr w:rsidR="00976790" w:rsidRPr="00932E93" w:rsidTr="00DA5EF0">
        <w:trPr>
          <w:trHeight w:val="63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书名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作者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建设经费(万元)</w:t>
            </w:r>
          </w:p>
        </w:tc>
      </w:tr>
      <w:tr w:rsidR="00976790" w:rsidRPr="00932E93" w:rsidTr="00DA5EF0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有机化学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杨丽敏       刘慧中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医学遗传学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顾鸣敏</w:t>
            </w:r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病原生物学实验教程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赵  </w:t>
            </w: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蔚</w:t>
            </w:r>
            <w:proofErr w:type="gramEnd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吴健桦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正常组织与病理实验教程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王  </w:t>
            </w: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莉</w:t>
            </w:r>
            <w:proofErr w:type="gramEnd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冯京生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医用物理学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缪毅强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基础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新编临床实用技术操作指南（外科版）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严  超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瑞金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新编临床实用技术操作指南（内科版）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陈  </w:t>
            </w: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钰</w:t>
            </w:r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瑞金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医</w:t>
            </w:r>
            <w:proofErr w:type="gramEnd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患沟通实用技能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费  健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瑞金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性与健康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陈  </w:t>
            </w: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斌</w:t>
            </w:r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仁济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痛病悟源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王祥瑞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仁济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简明口腔颌面外科学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郑家伟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颌</w:t>
            </w:r>
            <w:proofErr w:type="gramEnd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面部肿瘤生物学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陈万涛</w:t>
            </w:r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口腔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整形外科学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张涤生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九院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中医学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周阿高</w:t>
            </w:r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九院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PBL-情景-模拟综合案例护理教程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章雅青</w:t>
            </w:r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护理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976790" w:rsidRPr="00932E93" w:rsidTr="00DA5EF0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医学临床模拟教学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黄  钢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临床技能实验教学中心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90" w:rsidRPr="00932E93" w:rsidRDefault="00976790" w:rsidP="00DA5EF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32E9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</w:tbl>
    <w:p w:rsidR="00976790" w:rsidRPr="00781C5A" w:rsidRDefault="00976790" w:rsidP="00976790">
      <w:pPr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</w:p>
    <w:p w:rsidR="00737AC9" w:rsidRDefault="00737AC9"/>
    <w:sectPr w:rsidR="00737AC9" w:rsidSect="001D2366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C42" w:rsidRDefault="00D27C42" w:rsidP="00976790">
      <w:r>
        <w:separator/>
      </w:r>
    </w:p>
  </w:endnote>
  <w:endnote w:type="continuationSeparator" w:id="0">
    <w:p w:rsidR="00D27C42" w:rsidRDefault="00D27C42" w:rsidP="0097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C42" w:rsidRDefault="00D27C42" w:rsidP="00976790">
      <w:r>
        <w:separator/>
      </w:r>
    </w:p>
  </w:footnote>
  <w:footnote w:type="continuationSeparator" w:id="0">
    <w:p w:rsidR="00D27C42" w:rsidRDefault="00D27C42" w:rsidP="00976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2B"/>
    <w:rsid w:val="001C3B5C"/>
    <w:rsid w:val="00201CF8"/>
    <w:rsid w:val="006C672B"/>
    <w:rsid w:val="006F2413"/>
    <w:rsid w:val="00737AC9"/>
    <w:rsid w:val="00976790"/>
    <w:rsid w:val="00AE123E"/>
    <w:rsid w:val="00AE41B6"/>
    <w:rsid w:val="00C423D4"/>
    <w:rsid w:val="00D2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6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67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67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67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6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67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67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67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2013-02-27T01:10:00Z</dcterms:created>
  <dcterms:modified xsi:type="dcterms:W3CDTF">2013-03-11T07:18:00Z</dcterms:modified>
</cp:coreProperties>
</file>